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42" w:rsidRDefault="00A6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1850390" cy="814705"/>
            <wp:effectExtent l="19050" t="0" r="0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ROPOR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242" w:rsidRDefault="00372242">
      <w:pPr>
        <w:rPr>
          <w:lang w:val="en-US"/>
        </w:rPr>
      </w:pPr>
    </w:p>
    <w:p w:rsidR="00B86E71" w:rsidRDefault="003F5EEE" w:rsidP="00500D9F">
      <w:pPr>
        <w:suppressAutoHyphens/>
        <w:rPr>
          <w:rFonts w:asciiTheme="minorHAnsi" w:hAnsiTheme="minorHAnsi"/>
          <w:b/>
          <w:color w:val="002060"/>
          <w:sz w:val="56"/>
          <w:szCs w:val="36"/>
        </w:rPr>
      </w:pPr>
      <w:r w:rsidRPr="00500D9F">
        <w:rPr>
          <w:rFonts w:asciiTheme="minorHAnsi" w:hAnsiTheme="minorHAnsi"/>
          <w:b/>
          <w:color w:val="002060"/>
          <w:sz w:val="56"/>
          <w:szCs w:val="36"/>
        </w:rPr>
        <w:t xml:space="preserve">БАРСЕЛОНА – КОСТА БРАВА </w:t>
      </w:r>
      <w:r w:rsidR="005D2105" w:rsidRPr="00500D9F">
        <w:rPr>
          <w:rFonts w:asciiTheme="minorHAnsi" w:hAnsiTheme="minorHAnsi"/>
          <w:b/>
          <w:color w:val="002060"/>
          <w:sz w:val="56"/>
          <w:szCs w:val="36"/>
        </w:rPr>
        <w:t>2+5</w:t>
      </w:r>
    </w:p>
    <w:p w:rsidR="00500D9F" w:rsidRPr="00A72C0A" w:rsidRDefault="00500D9F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C00000"/>
          <w:sz w:val="22"/>
          <w:szCs w:val="22"/>
        </w:rPr>
        <w:t>(возможен заезд в другой день недели по запросу за доплату)</w:t>
      </w:r>
    </w:p>
    <w:p w:rsidR="00A603BA" w:rsidRDefault="00500D9F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>Минимум – 2 человека</w:t>
      </w:r>
    </w:p>
    <w:p w:rsidR="00A603BA" w:rsidRDefault="00A603BA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:rsidR="00A603BA" w:rsidRDefault="00A603BA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33090" cy="2083435"/>
            <wp:effectExtent l="19050" t="0" r="0" b="0"/>
            <wp:docPr id="2" name="Рисунок 2" descr="Картинки по запросу барселона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рселона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3BA">
        <w:t xml:space="preserve"> </w:t>
      </w:r>
      <w:r>
        <w:rPr>
          <w:noProof/>
        </w:rPr>
        <w:drawing>
          <wp:inline distT="0" distB="0" distL="0" distR="0">
            <wp:extent cx="3124835" cy="2083435"/>
            <wp:effectExtent l="19050" t="0" r="0" b="0"/>
            <wp:docPr id="5" name="Рисунок 5" descr="Картинки по запросу коста б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ста бра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BA" w:rsidRDefault="00A603BA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:rsidR="00500D9F" w:rsidRPr="00A603BA" w:rsidRDefault="00500D9F" w:rsidP="00500D9F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500D9F" w:rsidRDefault="00500D9F" w:rsidP="00500D9F">
      <w:pPr>
        <w:rPr>
          <w:rFonts w:asciiTheme="minorHAnsi" w:hAnsiTheme="minorHAnsi" w:cs="Arial"/>
          <w:b/>
          <w:bCs/>
          <w:sz w:val="28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НОЧЕЙ:</w:t>
      </w:r>
    </w:p>
    <w:p w:rsidR="00A603BA" w:rsidRPr="00500D9F" w:rsidRDefault="00A603BA" w:rsidP="00500D9F">
      <w:pPr>
        <w:rPr>
          <w:rFonts w:asciiTheme="minorHAnsi" w:hAnsiTheme="minorHAnsi" w:cs="Arial"/>
          <w:b/>
          <w:bCs/>
          <w:sz w:val="28"/>
          <w:szCs w:val="20"/>
        </w:rPr>
      </w:pPr>
    </w:p>
    <w:tbl>
      <w:tblPr>
        <w:tblpPr w:leftFromText="141" w:rightFromText="141" w:vertAnchor="text"/>
        <w:tblW w:w="99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5"/>
        <w:gridCol w:w="7938"/>
      </w:tblGrid>
      <w:tr w:rsidR="00500D9F" w:rsidRPr="00500D9F" w:rsidTr="00A603BA">
        <w:trPr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1 день</w:t>
            </w:r>
            <w:r w:rsidRPr="00500D9F">
              <w:rPr>
                <w:bCs/>
                <w:sz w:val="22"/>
                <w:szCs w:val="22"/>
              </w:rPr>
              <w:br/>
              <w:t>Барселона – Коста Брава</w:t>
            </w:r>
          </w:p>
        </w:tc>
        <w:tc>
          <w:tcPr>
            <w:tcW w:w="7938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/>
                <w:bCs/>
                <w:sz w:val="22"/>
                <w:szCs w:val="22"/>
              </w:rPr>
            </w:pPr>
            <w:r w:rsidRPr="00500D9F">
              <w:rPr>
                <w:b/>
                <w:bCs/>
                <w:sz w:val="22"/>
                <w:szCs w:val="22"/>
              </w:rPr>
              <w:t xml:space="preserve">Прибытие в Барселону.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Трансфер в отель.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/>
                <w:bCs/>
                <w:sz w:val="22"/>
                <w:szCs w:val="22"/>
              </w:rPr>
              <w:t>Посещение представления</w:t>
            </w:r>
            <w:r w:rsidRPr="00500D9F">
              <w:rPr>
                <w:bCs/>
                <w:sz w:val="22"/>
                <w:szCs w:val="22"/>
              </w:rPr>
              <w:t xml:space="preserve"> «Волшебного фонтана» Барселоны  и  ужин в музее под открытым небом  «Испанская деревня</w:t>
            </w:r>
            <w:r>
              <w:rPr>
                <w:bCs/>
                <w:sz w:val="22"/>
                <w:szCs w:val="22"/>
              </w:rPr>
              <w:t>»*</w:t>
            </w:r>
            <w:r w:rsidRPr="00500D9F">
              <w:rPr>
                <w:bCs/>
                <w:sz w:val="22"/>
                <w:szCs w:val="22"/>
              </w:rPr>
              <w:t>.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Ночлег.</w:t>
            </w:r>
          </w:p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2 день</w:t>
            </w:r>
            <w:r w:rsidRPr="00500D9F">
              <w:rPr>
                <w:bCs/>
                <w:sz w:val="22"/>
                <w:szCs w:val="22"/>
              </w:rPr>
              <w:br/>
              <w:t>Барселона –Коста Брава</w:t>
            </w:r>
          </w:p>
        </w:tc>
        <w:tc>
          <w:tcPr>
            <w:tcW w:w="7938" w:type="dxa"/>
            <w:hideMark/>
          </w:tcPr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Завтрак.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/>
                <w:bCs/>
                <w:sz w:val="22"/>
                <w:szCs w:val="22"/>
              </w:rPr>
              <w:t>Экскурсия в Барселону с</w:t>
            </w:r>
            <w:r w:rsidRPr="00500D9F">
              <w:rPr>
                <w:bCs/>
                <w:sz w:val="22"/>
                <w:szCs w:val="22"/>
              </w:rPr>
              <w:t xml:space="preserve"> осмотром района Эшампла и архитектурных шедевров Антонио Гауди, Саграда Фамилия, горы Монтжуик с панорамным видом на город, улицы Рамблас, Готическому кварталу.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sz w:val="22"/>
                <w:szCs w:val="22"/>
              </w:rPr>
              <w:t>Трансфер на побережье Коста Брава</w:t>
            </w:r>
            <w:r w:rsidRPr="00500D9F">
              <w:rPr>
                <w:bCs/>
                <w:sz w:val="22"/>
                <w:szCs w:val="22"/>
              </w:rPr>
              <w:t xml:space="preserve"> и размещение в отеле  в Льорет де Мар.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Ночлег и ужин. 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3 день</w:t>
            </w:r>
            <w:r w:rsidRPr="00500D9F">
              <w:rPr>
                <w:bCs/>
                <w:sz w:val="22"/>
                <w:szCs w:val="22"/>
              </w:rPr>
              <w:br/>
              <w:t>Коста Брава-дегустация вин</w:t>
            </w:r>
          </w:p>
        </w:tc>
        <w:tc>
          <w:tcPr>
            <w:tcW w:w="7938" w:type="dxa"/>
            <w:hideMark/>
          </w:tcPr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Завтрак.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sz w:val="22"/>
                <w:szCs w:val="22"/>
              </w:rPr>
              <w:t>Экскурсия «Здравствуй, Коста Брава!»</w:t>
            </w:r>
            <w:r w:rsidRPr="00500D9F">
              <w:rPr>
                <w:bCs/>
                <w:sz w:val="22"/>
                <w:szCs w:val="22"/>
              </w:rPr>
              <w:t xml:space="preserve"> с прогулкой в бухту Фенальс,  осмотром Садов Санта Клотильда * и дегустацией вин* в традиционной бодеге.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Ночлег и ужин .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4 день</w:t>
            </w:r>
            <w:r w:rsidRPr="00500D9F">
              <w:rPr>
                <w:bCs/>
                <w:sz w:val="22"/>
                <w:szCs w:val="22"/>
              </w:rPr>
              <w:br/>
              <w:t>Льорет де Мар</w:t>
            </w:r>
          </w:p>
        </w:tc>
        <w:tc>
          <w:tcPr>
            <w:tcW w:w="7938" w:type="dxa"/>
            <w:hideMark/>
          </w:tcPr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Завтрак.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sz w:val="22"/>
                <w:szCs w:val="22"/>
              </w:rPr>
              <w:t>Пешеходная экскурсия</w:t>
            </w:r>
            <w:r w:rsidRPr="00500D9F">
              <w:rPr>
                <w:bCs/>
                <w:sz w:val="22"/>
                <w:szCs w:val="22"/>
              </w:rPr>
              <w:t xml:space="preserve"> по Льорет де Мару с посещением музея «Кошкин дом»*.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Желающие могут заказать шоу программы, посетить СПА центр Магма, Казино Льорет де Мар.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Ночлег и ужин .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5 -7 день</w:t>
            </w:r>
            <w:r w:rsidRPr="00500D9F">
              <w:rPr>
                <w:bCs/>
                <w:sz w:val="22"/>
                <w:szCs w:val="22"/>
              </w:rPr>
              <w:br/>
            </w:r>
            <w:r w:rsidRPr="00500D9F">
              <w:rPr>
                <w:bCs/>
                <w:sz w:val="22"/>
                <w:szCs w:val="22"/>
              </w:rPr>
              <w:lastRenderedPageBreak/>
              <w:t>Коста Брава</w:t>
            </w:r>
          </w:p>
        </w:tc>
        <w:tc>
          <w:tcPr>
            <w:tcW w:w="7938" w:type="dxa"/>
            <w:hideMark/>
          </w:tcPr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lastRenderedPageBreak/>
              <w:t xml:space="preserve">Завтрак. </w:t>
            </w:r>
          </w:p>
          <w:p w:rsidR="00A603BA" w:rsidRPr="00A603BA" w:rsidRDefault="00500D9F" w:rsidP="00500D9F">
            <w:pPr>
              <w:pStyle w:val="a6"/>
              <w:spacing w:before="20"/>
              <w:rPr>
                <w:b/>
                <w:bCs/>
                <w:sz w:val="22"/>
                <w:szCs w:val="22"/>
              </w:rPr>
            </w:pPr>
            <w:r w:rsidRPr="00A603BA">
              <w:rPr>
                <w:b/>
                <w:bCs/>
                <w:sz w:val="22"/>
                <w:szCs w:val="22"/>
              </w:rPr>
              <w:lastRenderedPageBreak/>
              <w:t xml:space="preserve">Отдых  с полупансионом.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Желающие могут заказать экскурсии в Перпиньян и Колиур, Каркасон, Монтсеррат, музей Сальватора Дали и Жерону.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Ночлег и ужин.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rHeight w:val="609"/>
          <w:tblCellSpacing w:w="0" w:type="dxa"/>
        </w:trPr>
        <w:tc>
          <w:tcPr>
            <w:tcW w:w="2005" w:type="dxa"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  <w:p w:rsidR="00500D9F" w:rsidRPr="00A603BA" w:rsidRDefault="00500D9F" w:rsidP="00500D9F">
            <w:pPr>
              <w:pStyle w:val="a6"/>
              <w:spacing w:before="20"/>
              <w:rPr>
                <w:b/>
                <w:bCs/>
                <w:color w:val="C00000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8 день</w:t>
            </w:r>
          </w:p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Аэропорт</w:t>
            </w:r>
          </w:p>
        </w:tc>
        <w:tc>
          <w:tcPr>
            <w:tcW w:w="7938" w:type="dxa"/>
            <w:hideMark/>
          </w:tcPr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Завтрак. </w:t>
            </w:r>
          </w:p>
          <w:p w:rsidR="00A603BA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Групповой трансфер в аэропорт.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Конец тура 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rHeight w:val="1642"/>
          <w:tblCellSpacing w:w="0" w:type="dxa"/>
        </w:trPr>
        <w:tc>
          <w:tcPr>
            <w:tcW w:w="2005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 </w:t>
            </w:r>
            <w:r w:rsidRPr="00A603BA">
              <w:rPr>
                <w:b/>
                <w:bCs/>
                <w:color w:val="C00000"/>
                <w:szCs w:val="22"/>
              </w:rPr>
              <w:t>ВКЛЮЧАЕТ</w:t>
            </w:r>
            <w:r w:rsidRPr="00500D9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Ночлеги и питание согласно выбранной программе,  групповые трансферы,  экскурсии на русском языке,          входные билеты , обозначенные *.</w:t>
            </w:r>
          </w:p>
          <w:p w:rsidR="00500D9F" w:rsidRPr="00A603BA" w:rsidRDefault="00500D9F" w:rsidP="00500D9F">
            <w:pPr>
              <w:pStyle w:val="a6"/>
              <w:spacing w:before="20"/>
              <w:rPr>
                <w:b/>
                <w:bCs/>
                <w:color w:val="C00000"/>
                <w:sz w:val="22"/>
                <w:szCs w:val="22"/>
              </w:rPr>
            </w:pPr>
            <w:r w:rsidRPr="00A603BA">
              <w:rPr>
                <w:b/>
                <w:bCs/>
                <w:color w:val="C00000"/>
                <w:sz w:val="22"/>
                <w:szCs w:val="22"/>
              </w:rPr>
              <w:t>Внимание, в сложные даты выставок и конгрессов    в Барселоне  возможно размещение в отеле  или пансионе 2*   вместо 3*.</w:t>
            </w:r>
          </w:p>
        </w:tc>
      </w:tr>
      <w:tr w:rsidR="00500D9F" w:rsidRPr="00500D9F" w:rsidTr="00A603BA">
        <w:trPr>
          <w:trHeight w:val="437"/>
          <w:tblCellSpacing w:w="0" w:type="dxa"/>
        </w:trPr>
        <w:tc>
          <w:tcPr>
            <w:tcW w:w="2005" w:type="dxa"/>
            <w:vMerge w:val="restart"/>
          </w:tcPr>
          <w:p w:rsidR="00500D9F" w:rsidRPr="00A603BA" w:rsidRDefault="00500D9F" w:rsidP="00500D9F">
            <w:pPr>
              <w:pStyle w:val="a6"/>
              <w:spacing w:before="20"/>
              <w:rPr>
                <w:b/>
                <w:bCs/>
                <w:color w:val="C00000"/>
                <w:szCs w:val="22"/>
              </w:rPr>
            </w:pPr>
            <w:r w:rsidRPr="00A603BA">
              <w:rPr>
                <w:b/>
                <w:bCs/>
                <w:color w:val="C00000"/>
                <w:szCs w:val="22"/>
              </w:rPr>
              <w:t>ВНИМАНИЕ</w:t>
            </w:r>
          </w:p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hideMark/>
          </w:tcPr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 При заезде  закрытии Волшебного Фонтана на профилактику   замена не предоставляется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rHeight w:val="1246"/>
          <w:tblCellSpacing w:w="0" w:type="dxa"/>
        </w:trPr>
        <w:tc>
          <w:tcPr>
            <w:tcW w:w="2005" w:type="dxa"/>
            <w:vMerge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В программе возможны изменения, замена ужина на обед,  порядка проведения экскурсий и времени их начала </w:t>
            </w:r>
          </w:p>
          <w:p w:rsid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 xml:space="preserve">Цены недействительны  или могут быть повышены в период Нового Года и Рождества, конгресса Мобильной связи, Пасхи и других крупных выставок и конгрессов </w:t>
            </w:r>
          </w:p>
          <w:p w:rsidR="00A603BA" w:rsidRPr="00500D9F" w:rsidRDefault="00A603BA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</w:tr>
      <w:tr w:rsidR="00500D9F" w:rsidRPr="00500D9F" w:rsidTr="00A603BA">
        <w:trPr>
          <w:trHeight w:val="888"/>
          <w:tblCellSpacing w:w="0" w:type="dxa"/>
        </w:trPr>
        <w:tc>
          <w:tcPr>
            <w:tcW w:w="2005" w:type="dxa"/>
            <w:vMerge/>
            <w:hideMark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500D9F" w:rsidRPr="00500D9F" w:rsidRDefault="00500D9F" w:rsidP="00500D9F">
            <w:pPr>
              <w:pStyle w:val="a6"/>
              <w:spacing w:before="20"/>
              <w:rPr>
                <w:bCs/>
                <w:sz w:val="22"/>
                <w:szCs w:val="22"/>
              </w:rPr>
            </w:pPr>
            <w:r w:rsidRPr="00500D9F">
              <w:rPr>
                <w:bCs/>
                <w:sz w:val="22"/>
                <w:szCs w:val="22"/>
              </w:rPr>
              <w:t>Волшебный фонтан работает с октября по май только в пятницу и субботу. При заезде в Барселону в другие дни посещение Фонтана не гарантируется и компенсация не предоставляется</w:t>
            </w:r>
          </w:p>
        </w:tc>
      </w:tr>
    </w:tbl>
    <w:p w:rsidR="00E1118E" w:rsidRPr="00500D9F" w:rsidRDefault="00E1118E" w:rsidP="00500D9F">
      <w:pPr>
        <w:pStyle w:val="a6"/>
        <w:spacing w:before="20"/>
        <w:rPr>
          <w:bCs/>
          <w:sz w:val="22"/>
          <w:szCs w:val="22"/>
        </w:rPr>
      </w:pPr>
    </w:p>
    <w:sectPr w:rsidR="00E1118E" w:rsidRPr="00500D9F" w:rsidSect="00A603BA">
      <w:pgSz w:w="11906" w:h="16838"/>
      <w:pgMar w:top="540" w:right="56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372242"/>
    <w:rsid w:val="000F6995"/>
    <w:rsid w:val="001E5767"/>
    <w:rsid w:val="00372242"/>
    <w:rsid w:val="003F5EEE"/>
    <w:rsid w:val="00401790"/>
    <w:rsid w:val="004471BE"/>
    <w:rsid w:val="00500D9F"/>
    <w:rsid w:val="005A6DED"/>
    <w:rsid w:val="005D2105"/>
    <w:rsid w:val="005E11E4"/>
    <w:rsid w:val="006E6E51"/>
    <w:rsid w:val="0083656D"/>
    <w:rsid w:val="009069A4"/>
    <w:rsid w:val="009411EF"/>
    <w:rsid w:val="00A07F48"/>
    <w:rsid w:val="00A603BA"/>
    <w:rsid w:val="00A7326A"/>
    <w:rsid w:val="00B8372B"/>
    <w:rsid w:val="00B86E71"/>
    <w:rsid w:val="00BA4FC7"/>
    <w:rsid w:val="00C13C25"/>
    <w:rsid w:val="00DE0A7A"/>
    <w:rsid w:val="00E1118E"/>
    <w:rsid w:val="00EF1C96"/>
    <w:rsid w:val="00F35CDF"/>
    <w:rsid w:val="00F675D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72242"/>
    <w:rPr>
      <w:b/>
      <w:bCs/>
    </w:rPr>
  </w:style>
  <w:style w:type="paragraph" w:styleId="a4">
    <w:name w:val="Normal (Web)"/>
    <w:basedOn w:val="a"/>
    <w:rsid w:val="00372242"/>
  </w:style>
  <w:style w:type="character" w:styleId="a5">
    <w:name w:val="Emphasis"/>
    <w:basedOn w:val="a0"/>
    <w:qFormat/>
    <w:rsid w:val="009411EF"/>
    <w:rPr>
      <w:i/>
      <w:iCs/>
    </w:rPr>
  </w:style>
  <w:style w:type="paragraph" w:styleId="2">
    <w:name w:val="Body Text 2"/>
    <w:basedOn w:val="a"/>
    <w:link w:val="20"/>
    <w:rsid w:val="006E6E51"/>
    <w:pPr>
      <w:jc w:val="both"/>
    </w:pPr>
    <w:rPr>
      <w:rFonts w:ascii="Arial" w:hAnsi="Arial"/>
      <w:spacing w:val="-8"/>
      <w:sz w:val="22"/>
      <w:lang w:eastAsia="en-US"/>
    </w:rPr>
  </w:style>
  <w:style w:type="character" w:customStyle="1" w:styleId="20">
    <w:name w:val="Основной текст 2 Знак"/>
    <w:basedOn w:val="a0"/>
    <w:link w:val="2"/>
    <w:rsid w:val="006E6E51"/>
    <w:rPr>
      <w:rFonts w:ascii="Arial" w:hAnsi="Arial"/>
      <w:spacing w:val="-8"/>
      <w:sz w:val="22"/>
      <w:szCs w:val="24"/>
      <w:lang w:eastAsia="en-US"/>
    </w:rPr>
  </w:style>
  <w:style w:type="character" w:customStyle="1" w:styleId="ft">
    <w:name w:val="ft"/>
    <w:basedOn w:val="a0"/>
    <w:rsid w:val="006E6E51"/>
  </w:style>
  <w:style w:type="paragraph" w:styleId="a6">
    <w:name w:val="footer"/>
    <w:basedOn w:val="a"/>
    <w:link w:val="a7"/>
    <w:uiPriority w:val="99"/>
    <w:rsid w:val="00500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D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P.</dc:creator>
  <cp:lastModifiedBy>spb-06</cp:lastModifiedBy>
  <cp:revision>2</cp:revision>
  <dcterms:created xsi:type="dcterms:W3CDTF">2017-10-19T13:22:00Z</dcterms:created>
  <dcterms:modified xsi:type="dcterms:W3CDTF">2017-10-19T13:22:00Z</dcterms:modified>
</cp:coreProperties>
</file>